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06"/>
      </w:tblGrid>
      <w:tr w:rsidR="001C7F0F" w:rsidRPr="001C7F0F" w:rsidTr="001C7F0F">
        <w:trPr>
          <w:tblCellSpacing w:w="15" w:type="dxa"/>
          <w:jc w:val="center"/>
        </w:trPr>
        <w:tc>
          <w:tcPr>
            <w:tcW w:w="0" w:type="auto"/>
            <w:tcMar>
              <w:top w:w="15" w:type="dxa"/>
              <w:left w:w="200" w:type="dxa"/>
              <w:bottom w:w="15" w:type="dxa"/>
              <w:right w:w="200" w:type="dxa"/>
            </w:tcMa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7768"/>
              <w:gridCol w:w="78"/>
            </w:tblGrid>
            <w:tr w:rsidR="001C7F0F" w:rsidRPr="001C7F0F">
              <w:trPr>
                <w:tblCellSpacing w:w="15" w:type="dxa"/>
                <w:jc w:val="center"/>
              </w:trPr>
              <w:tc>
                <w:tcPr>
                  <w:tcW w:w="0" w:type="auto"/>
                  <w:gridSpan w:val="2"/>
                  <w:tcBorders>
                    <w:bottom w:val="single" w:sz="6" w:space="0" w:color="000000"/>
                  </w:tcBorders>
                  <w:vAlign w:val="center"/>
                  <w:hideMark/>
                </w:tcPr>
                <w:p w:rsidR="001C7F0F" w:rsidRPr="001C7F0F" w:rsidRDefault="001C7F0F" w:rsidP="001C7F0F">
                  <w:pPr>
                    <w:widowControl/>
                    <w:spacing w:before="100" w:beforeAutospacing="1" w:after="100" w:afterAutospacing="1"/>
                    <w:jc w:val="center"/>
                    <w:outlineLvl w:val="0"/>
                    <w:rPr>
                      <w:rFonts w:ascii="宋体" w:eastAsia="宋体" w:hAnsi="宋体" w:cs="宋体"/>
                      <w:b/>
                      <w:bCs/>
                      <w:color w:val="000000"/>
                      <w:kern w:val="36"/>
                      <w:sz w:val="48"/>
                      <w:szCs w:val="48"/>
                    </w:rPr>
                  </w:pPr>
                  <w:r w:rsidRPr="001C7F0F">
                    <w:rPr>
                      <w:rFonts w:ascii="宋体" w:eastAsia="宋体" w:hAnsi="宋体" w:cs="宋体" w:hint="eastAsia"/>
                      <w:b/>
                      <w:bCs/>
                      <w:color w:val="000000"/>
                      <w:kern w:val="36"/>
                      <w:sz w:val="48"/>
                      <w:szCs w:val="48"/>
                    </w:rPr>
                    <w:t>关于申报2019年度第十批江西财经大学优秀青年学术人才支持计划的通知</w:t>
                  </w:r>
                </w:p>
              </w:tc>
            </w:tr>
            <w:tr w:rsidR="001C7F0F" w:rsidRPr="001C7F0F">
              <w:trPr>
                <w:tblCellSpacing w:w="15" w:type="dxa"/>
                <w:jc w:val="center"/>
              </w:trPr>
              <w:tc>
                <w:tcPr>
                  <w:tcW w:w="0" w:type="auto"/>
                  <w:gridSpan w:val="2"/>
                  <w:tcBorders>
                    <w:bottom w:val="single" w:sz="2" w:space="0" w:color="000000"/>
                  </w:tcBorders>
                  <w:vAlign w:val="center"/>
                  <w:hideMark/>
                </w:tcPr>
                <w:p w:rsidR="001C7F0F" w:rsidRPr="001C7F0F" w:rsidRDefault="001C7F0F" w:rsidP="001C7F0F">
                  <w:pPr>
                    <w:widowControl/>
                    <w:jc w:val="center"/>
                    <w:rPr>
                      <w:rFonts w:ascii="宋体" w:eastAsia="宋体" w:hAnsi="宋体" w:cs="宋体" w:hint="eastAsia"/>
                      <w:kern w:val="0"/>
                      <w:sz w:val="18"/>
                      <w:szCs w:val="18"/>
                    </w:rPr>
                  </w:pPr>
                  <w:r w:rsidRPr="001C7F0F">
                    <w:rPr>
                      <w:rFonts w:ascii="宋体" w:eastAsia="宋体" w:hAnsi="宋体" w:cs="宋体" w:hint="eastAsia"/>
                      <w:kern w:val="0"/>
                      <w:sz w:val="18"/>
                      <w:szCs w:val="18"/>
                    </w:rPr>
                    <w:t xml:space="preserve">　联系人：吴俊 发表人：吴俊　发表时间：2019-03-07 15:03</w:t>
                  </w:r>
                </w:p>
              </w:tc>
            </w:tr>
            <w:tr w:rsidR="001C7F0F" w:rsidRPr="001C7F0F">
              <w:trPr>
                <w:trHeight w:val="400"/>
                <w:tblCellSpacing w:w="15" w:type="dxa"/>
                <w:jc w:val="center"/>
              </w:trPr>
              <w:tc>
                <w:tcPr>
                  <w:tcW w:w="0" w:type="auto"/>
                  <w:tcMar>
                    <w:top w:w="400" w:type="dxa"/>
                    <w:left w:w="400" w:type="dxa"/>
                    <w:bottom w:w="15" w:type="dxa"/>
                    <w:right w:w="400" w:type="dxa"/>
                  </w:tcMar>
                  <w:hideMark/>
                </w:tcPr>
                <w:p w:rsidR="001C7F0F" w:rsidRPr="001C7F0F" w:rsidRDefault="001C7F0F" w:rsidP="001C7F0F">
                  <w:pPr>
                    <w:widowControl/>
                    <w:spacing w:line="600" w:lineRule="atLeast"/>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校属各单位：</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为加强我校师资队伍建设，加大青年学术人才培育力度，今年学校继续资助青年学术人才的发展，校优秀青年学术人才支持计划开始申报，现将有关申报事项通知如下：</w:t>
                  </w:r>
                </w:p>
                <w:p w:rsidR="001C7F0F" w:rsidRPr="001C7F0F" w:rsidRDefault="001C7F0F" w:rsidP="001C7F0F">
                  <w:pPr>
                    <w:widowControl/>
                    <w:spacing w:line="600" w:lineRule="atLeast"/>
                    <w:ind w:firstLine="643"/>
                    <w:jc w:val="left"/>
                    <w:rPr>
                      <w:rFonts w:ascii="宋体" w:eastAsia="宋体" w:hAnsi="宋体" w:cs="宋体" w:hint="eastAsia"/>
                      <w:kern w:val="0"/>
                      <w:sz w:val="18"/>
                      <w:szCs w:val="18"/>
                    </w:rPr>
                  </w:pPr>
                  <w:r w:rsidRPr="001C7F0F">
                    <w:rPr>
                      <w:rFonts w:ascii="仿宋_GB2312" w:eastAsia="仿宋_GB2312" w:hAnsi="宋体" w:cs="宋体" w:hint="eastAsia"/>
                      <w:b/>
                      <w:bCs/>
                      <w:kern w:val="0"/>
                      <w:sz w:val="32"/>
                      <w:szCs w:val="32"/>
                    </w:rPr>
                    <w:t>一、申报条件</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（一）热爱教育事业，事业心强，教书育人，为人师表；崇尚科学，潜心科研，治学严谨、求真务实、刻苦认真；具有良好的学术背景；具有发展潜力，有较强的创新意识、团结协作和拼搏奉献精神。</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（二）一般应具有博士学位或在读博士生，年龄在39岁以下（评选当年1月1日未满39周岁）,35岁以下者优先考虑。</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（三）近五年来，在科学研究方面取得创新性成果，且具备以下条件至少2项（所有成果均须为第一负责人/完成人）。</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lastRenderedPageBreak/>
                    <w:t>1、主持过省部级第一类纵向科研项目2项（含）以上，或主持过省级第一类重大招标项目1项（含）以上，或主持过国家级项目1项（含）以上。</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2、在权威刊物上（SCI的期刊论文须为3区（含）以上）发表论文4篇（含）以上。</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3、科研成果获得省级一类三等奖1项（含）以上。</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4、研究报告获省委、省政府主要领导（副省级以上）肯定性批示1项（含）以上。</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（四）已获国家杰出青年科学基金、井冈之星、教育部（跨）新世纪优秀人才计划项目等省级以上人才计划资助者，以及学校“百人计划”入选者，不得再申请本计划。</w:t>
                  </w:r>
                </w:p>
                <w:p w:rsidR="001C7F0F" w:rsidRPr="001C7F0F" w:rsidRDefault="001C7F0F" w:rsidP="001C7F0F">
                  <w:pPr>
                    <w:widowControl/>
                    <w:spacing w:line="600" w:lineRule="atLeast"/>
                    <w:ind w:firstLine="643"/>
                    <w:jc w:val="left"/>
                    <w:rPr>
                      <w:rFonts w:ascii="宋体" w:eastAsia="宋体" w:hAnsi="宋体" w:cs="宋体" w:hint="eastAsia"/>
                      <w:kern w:val="0"/>
                      <w:sz w:val="18"/>
                      <w:szCs w:val="18"/>
                    </w:rPr>
                  </w:pPr>
                  <w:r w:rsidRPr="001C7F0F">
                    <w:rPr>
                      <w:rFonts w:ascii="仿宋_GB2312" w:eastAsia="仿宋_GB2312" w:hAnsi="宋体" w:cs="宋体" w:hint="eastAsia"/>
                      <w:b/>
                      <w:bCs/>
                      <w:kern w:val="0"/>
                      <w:sz w:val="32"/>
                      <w:szCs w:val="32"/>
                    </w:rPr>
                    <w:t>二、支持措施与任务</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一）优秀青年学术人才支持计划的资助期为3年，资助经费合计每人6万元，主要用于资助期内的学术研究工作，以及参加学术活动、出版学术专著等。计划批准后，拨付第一期启动经费（资助总额的40%）；二年后如果完成“目标任务”第（二）条任意一款，视为中期评估合</w:t>
                  </w:r>
                  <w:r w:rsidRPr="001C7F0F">
                    <w:rPr>
                      <w:rFonts w:ascii="仿宋_GB2312" w:eastAsia="仿宋_GB2312" w:hAnsi="宋体" w:cs="宋体" w:hint="eastAsia"/>
                      <w:kern w:val="0"/>
                      <w:sz w:val="32"/>
                      <w:szCs w:val="32"/>
                    </w:rPr>
                    <w:lastRenderedPageBreak/>
                    <w:t>格，拨付第二期经费（资助总额的30%），如不合格，将暂缓拨付第二期资助经费；终期考核合格后拨付全部剩余经费，如不合格，不拨付剩余经费。</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（二）优秀青年学术人才的入选者在三年内必须完成以下科研目标任务中的任意两项（以第一完成人）：</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(1)获得省级第一类重大招标项目或国家级项目1项（国家级项目经费须在15万元以上）。</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(2)在权威刊物（SCI的期刊论文须为2区（含）以上）发表论文2篇，或者著名权威论文/SCI期刊论文1区论文1篇。</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(3)科研成果获得省级一类二等奖1项（含）以上。</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(4)研究报告获省委、省政府主要领导（副省级以上）肯定性批示1项（含）以上，或者获省委、省政府主要领导（副省级以上）一般性批示2项（含）以上。</w:t>
                  </w:r>
                </w:p>
                <w:p w:rsidR="001C7F0F" w:rsidRPr="001C7F0F" w:rsidRDefault="001C7F0F" w:rsidP="001C7F0F">
                  <w:pPr>
                    <w:widowControl/>
                    <w:spacing w:line="612"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（三）参加本学科方向的重要国际学术会议2次（含）以上，并在会上宣读论文。</w:t>
                  </w:r>
                </w:p>
                <w:p w:rsidR="001C7F0F" w:rsidRPr="001C7F0F" w:rsidRDefault="001C7F0F" w:rsidP="001C7F0F">
                  <w:pPr>
                    <w:widowControl/>
                    <w:spacing w:line="612"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lastRenderedPageBreak/>
                    <w:t>（四）在校内举办2次（含）以上的本学科方向较有影响的学术讲座。</w:t>
                  </w:r>
                </w:p>
                <w:p w:rsidR="001C7F0F" w:rsidRPr="001C7F0F" w:rsidRDefault="001C7F0F" w:rsidP="001C7F0F">
                  <w:pPr>
                    <w:widowControl/>
                    <w:spacing w:line="612"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（五）承担的教学任务完成良好。</w:t>
                  </w:r>
                </w:p>
                <w:p w:rsidR="001C7F0F" w:rsidRPr="001C7F0F" w:rsidRDefault="001C7F0F" w:rsidP="001C7F0F">
                  <w:pPr>
                    <w:widowControl/>
                    <w:spacing w:line="612"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（六）学校对优秀青年学术人才支持计划入选者，在出国研修、国内高访和参加高级研修班等方面，予以优先考虑和推荐，以促进他们密切追踪国内外最新学术动态，提高创新能力和学术水平。</w:t>
                  </w:r>
                </w:p>
                <w:p w:rsidR="001C7F0F" w:rsidRPr="001C7F0F" w:rsidRDefault="001C7F0F" w:rsidP="001C7F0F">
                  <w:pPr>
                    <w:widowControl/>
                    <w:spacing w:line="600" w:lineRule="atLeast"/>
                    <w:ind w:firstLine="643"/>
                    <w:jc w:val="left"/>
                    <w:rPr>
                      <w:rFonts w:ascii="宋体" w:eastAsia="宋体" w:hAnsi="宋体" w:cs="宋体" w:hint="eastAsia"/>
                      <w:kern w:val="0"/>
                      <w:sz w:val="18"/>
                      <w:szCs w:val="18"/>
                    </w:rPr>
                  </w:pPr>
                  <w:r w:rsidRPr="001C7F0F">
                    <w:rPr>
                      <w:rFonts w:ascii="仿宋_GB2312" w:eastAsia="仿宋_GB2312" w:hAnsi="宋体" w:cs="宋体" w:hint="eastAsia"/>
                      <w:b/>
                      <w:bCs/>
                      <w:kern w:val="0"/>
                      <w:sz w:val="32"/>
                      <w:szCs w:val="32"/>
                    </w:rPr>
                    <w:t>三、其他注意事项</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1、申请人在本通知的附件中下载《江西财经大学青年学术人才支持计划申请书》，认真如实填写。</w:t>
                  </w:r>
                  <w:r w:rsidRPr="001C7F0F">
                    <w:rPr>
                      <w:rFonts w:ascii="仿宋_GB2312" w:eastAsia="仿宋_GB2312" w:hAnsi="宋体" w:cs="宋体" w:hint="eastAsia"/>
                      <w:b/>
                      <w:bCs/>
                      <w:kern w:val="0"/>
                      <w:sz w:val="32"/>
                      <w:szCs w:val="32"/>
                    </w:rPr>
                    <w:t>申请书中填报的成果如未在科研处</w:t>
                  </w:r>
                  <w:proofErr w:type="gramStart"/>
                  <w:r w:rsidRPr="001C7F0F">
                    <w:rPr>
                      <w:rFonts w:ascii="仿宋_GB2312" w:eastAsia="仿宋_GB2312" w:hAnsi="宋体" w:cs="宋体" w:hint="eastAsia"/>
                      <w:b/>
                      <w:bCs/>
                      <w:kern w:val="0"/>
                      <w:sz w:val="32"/>
                      <w:szCs w:val="32"/>
                    </w:rPr>
                    <w:t>备案请</w:t>
                  </w:r>
                  <w:proofErr w:type="gramEnd"/>
                  <w:r w:rsidRPr="001C7F0F">
                    <w:rPr>
                      <w:rFonts w:ascii="仿宋_GB2312" w:eastAsia="仿宋_GB2312" w:hAnsi="宋体" w:cs="宋体" w:hint="eastAsia"/>
                      <w:b/>
                      <w:bCs/>
                      <w:kern w:val="0"/>
                      <w:sz w:val="32"/>
                      <w:szCs w:val="32"/>
                    </w:rPr>
                    <w:t>提供原件进行审核。</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2、申请人须将申请书用A3纸骑缝装订，一式7份。电子稿发至科研处阳珊OA邮箱（部门+姓名+2019</w:t>
                  </w:r>
                  <w:proofErr w:type="gramStart"/>
                  <w:r w:rsidRPr="001C7F0F">
                    <w:rPr>
                      <w:rFonts w:ascii="仿宋_GB2312" w:eastAsia="仿宋_GB2312" w:hAnsi="宋体" w:cs="宋体" w:hint="eastAsia"/>
                      <w:kern w:val="0"/>
                      <w:sz w:val="32"/>
                      <w:szCs w:val="32"/>
                    </w:rPr>
                    <w:t>优青申报</w:t>
                  </w:r>
                  <w:proofErr w:type="gramEnd"/>
                  <w:r w:rsidRPr="001C7F0F">
                    <w:rPr>
                      <w:rFonts w:ascii="仿宋_GB2312" w:eastAsia="仿宋_GB2312" w:hAnsi="宋体" w:cs="宋体" w:hint="eastAsia"/>
                      <w:kern w:val="0"/>
                      <w:sz w:val="32"/>
                      <w:szCs w:val="32"/>
                    </w:rPr>
                    <w:t>）</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3、申请人所在单位对申请人及材料进行初步评审，如有多人申请，请各教研单位提供推荐排序。</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4、各单位于3月31日之前将申请人材料及排序结果</w:t>
                  </w:r>
                  <w:proofErr w:type="gramStart"/>
                  <w:r w:rsidRPr="001C7F0F">
                    <w:rPr>
                      <w:rFonts w:ascii="仿宋_GB2312" w:eastAsia="仿宋_GB2312" w:hAnsi="宋体" w:cs="宋体" w:hint="eastAsia"/>
                      <w:kern w:val="0"/>
                      <w:sz w:val="32"/>
                      <w:szCs w:val="32"/>
                    </w:rPr>
                    <w:t>交科研</w:t>
                  </w:r>
                  <w:proofErr w:type="gramEnd"/>
                  <w:r w:rsidRPr="001C7F0F">
                    <w:rPr>
                      <w:rFonts w:ascii="仿宋_GB2312" w:eastAsia="仿宋_GB2312" w:hAnsi="宋体" w:cs="宋体" w:hint="eastAsia"/>
                      <w:kern w:val="0"/>
                      <w:sz w:val="32"/>
                      <w:szCs w:val="32"/>
                    </w:rPr>
                    <w:t>处综合科。</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lastRenderedPageBreak/>
                    <w:t>5、如有其他文件和通知与本通知有不一致的地方，以本通知描述、要求为准。</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联系人：阳珊</w:t>
                  </w:r>
                  <w:r w:rsidRPr="001C7F0F">
                    <w:rPr>
                      <w:rFonts w:ascii="仿宋_GB2312" w:eastAsia="仿宋_GB2312" w:hAnsi="宋体" w:cs="宋体" w:hint="eastAsia"/>
                      <w:kern w:val="0"/>
                      <w:sz w:val="32"/>
                      <w:szCs w:val="32"/>
                    </w:rPr>
                    <w:t>               </w:t>
                  </w:r>
                  <w:r w:rsidRPr="001C7F0F">
                    <w:rPr>
                      <w:rFonts w:ascii="仿宋_GB2312" w:eastAsia="仿宋_GB2312" w:hAnsi="宋体" w:cs="宋体" w:hint="eastAsia"/>
                      <w:kern w:val="0"/>
                      <w:sz w:val="32"/>
                      <w:szCs w:val="32"/>
                    </w:rPr>
                    <w:t>电话：83816906</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 </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附件：江西财经大学青年学术人才支持计划申请书</w:t>
                  </w:r>
                </w:p>
                <w:p w:rsidR="001C7F0F" w:rsidRPr="001C7F0F" w:rsidRDefault="001C7F0F" w:rsidP="001C7F0F">
                  <w:pPr>
                    <w:widowControl/>
                    <w:spacing w:line="600" w:lineRule="atLeast"/>
                    <w:ind w:firstLine="640"/>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 </w:t>
                  </w:r>
                </w:p>
                <w:p w:rsidR="001C7F0F" w:rsidRPr="001C7F0F" w:rsidRDefault="001C7F0F" w:rsidP="001C7F0F">
                  <w:pPr>
                    <w:widowControl/>
                    <w:spacing w:line="600" w:lineRule="atLeast"/>
                    <w:ind w:right="640" w:firstLine="640"/>
                    <w:jc w:val="center"/>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                                          </w:t>
                  </w:r>
                  <w:r w:rsidRPr="001C7F0F">
                    <w:rPr>
                      <w:rFonts w:ascii="仿宋_GB2312" w:eastAsia="仿宋_GB2312" w:hAnsi="宋体" w:cs="宋体" w:hint="eastAsia"/>
                      <w:kern w:val="0"/>
                      <w:sz w:val="32"/>
                      <w:szCs w:val="32"/>
                    </w:rPr>
                    <w:t>科研处</w:t>
                  </w:r>
                </w:p>
                <w:p w:rsidR="001C7F0F" w:rsidRPr="001C7F0F" w:rsidRDefault="001C7F0F" w:rsidP="001C7F0F">
                  <w:pPr>
                    <w:widowControl/>
                    <w:spacing w:before="100" w:beforeAutospacing="1" w:after="100" w:afterAutospacing="1"/>
                    <w:jc w:val="left"/>
                    <w:rPr>
                      <w:rFonts w:ascii="宋体" w:eastAsia="宋体" w:hAnsi="宋体" w:cs="宋体" w:hint="eastAsia"/>
                      <w:kern w:val="0"/>
                      <w:sz w:val="18"/>
                      <w:szCs w:val="18"/>
                    </w:rPr>
                  </w:pPr>
                  <w:r w:rsidRPr="001C7F0F">
                    <w:rPr>
                      <w:rFonts w:ascii="仿宋_GB2312" w:eastAsia="仿宋_GB2312" w:hAnsi="宋体" w:cs="宋体" w:hint="eastAsia"/>
                      <w:kern w:val="0"/>
                      <w:sz w:val="32"/>
                      <w:szCs w:val="32"/>
                    </w:rPr>
                    <w:t>2019年3月7日</w:t>
                  </w:r>
                </w:p>
              </w:tc>
              <w:tc>
                <w:tcPr>
                  <w:tcW w:w="0" w:type="auto"/>
                  <w:vAlign w:val="center"/>
                  <w:hideMark/>
                </w:tcPr>
                <w:p w:rsidR="001C7F0F" w:rsidRPr="001C7F0F" w:rsidRDefault="001C7F0F" w:rsidP="001C7F0F">
                  <w:pPr>
                    <w:widowControl/>
                    <w:jc w:val="left"/>
                    <w:rPr>
                      <w:rFonts w:ascii="Times New Roman" w:eastAsia="Times New Roman" w:hAnsi="Times New Roman" w:cs="Times New Roman"/>
                      <w:kern w:val="0"/>
                      <w:sz w:val="20"/>
                      <w:szCs w:val="20"/>
                    </w:rPr>
                  </w:pPr>
                </w:p>
              </w:tc>
            </w:tr>
            <w:tr w:rsidR="001C7F0F" w:rsidRPr="001C7F0F">
              <w:trPr>
                <w:tblCellSpacing w:w="15" w:type="dxa"/>
                <w:jc w:val="center"/>
              </w:trPr>
              <w:tc>
                <w:tcPr>
                  <w:tcW w:w="500" w:type="pct"/>
                  <w:tcMar>
                    <w:top w:w="400" w:type="dxa"/>
                    <w:left w:w="400" w:type="dxa"/>
                    <w:bottom w:w="15" w:type="dxa"/>
                    <w:right w:w="15" w:type="dxa"/>
                  </w:tcMar>
                  <w:vAlign w:val="center"/>
                  <w:hideMark/>
                </w:tcPr>
                <w:p w:rsidR="001C7F0F" w:rsidRPr="001C7F0F" w:rsidRDefault="001C7F0F" w:rsidP="001C7F0F">
                  <w:pPr>
                    <w:widowControl/>
                    <w:jc w:val="left"/>
                    <w:rPr>
                      <w:rFonts w:ascii="宋体" w:eastAsia="宋体" w:hAnsi="宋体" w:cs="宋体" w:hint="eastAsia"/>
                      <w:kern w:val="0"/>
                      <w:sz w:val="18"/>
                      <w:szCs w:val="18"/>
                    </w:rPr>
                  </w:pPr>
                  <w:r w:rsidRPr="001C7F0F">
                    <w:rPr>
                      <w:rFonts w:ascii="宋体" w:eastAsia="宋体" w:hAnsi="宋体" w:cs="宋体" w:hint="eastAsia"/>
                      <w:kern w:val="0"/>
                      <w:sz w:val="18"/>
                      <w:szCs w:val="18"/>
                    </w:rPr>
                    <w:lastRenderedPageBreak/>
                    <w:t>附件：</w:t>
                  </w:r>
                </w:p>
                <w:p w:rsidR="001C7F0F" w:rsidRPr="001C7F0F" w:rsidRDefault="001C7F0F" w:rsidP="001C7F0F">
                  <w:pPr>
                    <w:widowControl/>
                    <w:jc w:val="left"/>
                    <w:rPr>
                      <w:rFonts w:ascii="宋体" w:eastAsia="宋体" w:hAnsi="宋体" w:cs="宋体" w:hint="eastAsia"/>
                      <w:kern w:val="0"/>
                      <w:sz w:val="18"/>
                      <w:szCs w:val="18"/>
                    </w:rPr>
                  </w:pPr>
                  <w:r w:rsidRPr="001C7F0F">
                    <w:rPr>
                      <w:rFonts w:ascii="宋体" w:eastAsia="宋体" w:hAnsi="Symbol" w:cs="宋体"/>
                      <w:kern w:val="0"/>
                      <w:sz w:val="18"/>
                      <w:szCs w:val="18"/>
                    </w:rPr>
                    <w:t></w:t>
                  </w:r>
                  <w:r w:rsidRPr="001C7F0F">
                    <w:rPr>
                      <w:rFonts w:ascii="宋体" w:eastAsia="宋体" w:hAnsi="宋体" w:cs="宋体"/>
                      <w:kern w:val="0"/>
                      <w:sz w:val="18"/>
                      <w:szCs w:val="18"/>
                    </w:rPr>
                    <w:t xml:space="preserve">  </w:t>
                  </w:r>
                  <w:hyperlink r:id="rId4" w:history="1">
                    <w:r w:rsidRPr="001C7F0F">
                      <w:rPr>
                        <w:rFonts w:ascii="宋体" w:eastAsia="宋体" w:hAnsi="宋体" w:cs="宋体" w:hint="eastAsia"/>
                        <w:color w:val="F4651A"/>
                        <w:kern w:val="0"/>
                        <w:sz w:val="18"/>
                        <w:szCs w:val="18"/>
                        <w:u w:val="single"/>
                      </w:rPr>
                      <w:t>关于申报2019年第十批优秀青年人才支持计划的通知.doc</w:t>
                    </w:r>
                  </w:hyperlink>
                </w:p>
                <w:p w:rsidR="001C7F0F" w:rsidRPr="001C7F0F" w:rsidRDefault="001C7F0F" w:rsidP="001C7F0F">
                  <w:pPr>
                    <w:widowControl/>
                    <w:jc w:val="left"/>
                    <w:rPr>
                      <w:rFonts w:ascii="宋体" w:eastAsia="宋体" w:hAnsi="宋体" w:cs="宋体" w:hint="eastAsia"/>
                      <w:kern w:val="0"/>
                      <w:sz w:val="18"/>
                      <w:szCs w:val="18"/>
                    </w:rPr>
                  </w:pPr>
                  <w:r w:rsidRPr="001C7F0F">
                    <w:rPr>
                      <w:rFonts w:ascii="宋体" w:eastAsia="宋体" w:hAnsi="Symbol" w:cs="宋体"/>
                      <w:kern w:val="0"/>
                      <w:sz w:val="18"/>
                      <w:szCs w:val="18"/>
                    </w:rPr>
                    <w:t></w:t>
                  </w:r>
                  <w:r w:rsidRPr="001C7F0F">
                    <w:rPr>
                      <w:rFonts w:ascii="宋体" w:eastAsia="宋体" w:hAnsi="宋体" w:cs="宋体"/>
                      <w:kern w:val="0"/>
                      <w:sz w:val="18"/>
                      <w:szCs w:val="18"/>
                    </w:rPr>
                    <w:t xml:space="preserve">  </w:t>
                  </w:r>
                  <w:hyperlink r:id="rId5" w:history="1">
                    <w:r w:rsidRPr="001C7F0F">
                      <w:rPr>
                        <w:rFonts w:ascii="宋体" w:eastAsia="宋体" w:hAnsi="宋体" w:cs="宋体" w:hint="eastAsia"/>
                        <w:color w:val="F4651A"/>
                        <w:kern w:val="0"/>
                        <w:sz w:val="18"/>
                        <w:szCs w:val="18"/>
                        <w:u w:val="single"/>
                      </w:rPr>
                      <w:t>附件：江西财经大学青年学术人才支持计划申请书.doc</w:t>
                    </w:r>
                  </w:hyperlink>
                </w:p>
              </w:tc>
              <w:tc>
                <w:tcPr>
                  <w:tcW w:w="0" w:type="auto"/>
                  <w:vAlign w:val="center"/>
                  <w:hideMark/>
                </w:tcPr>
                <w:p w:rsidR="001C7F0F" w:rsidRPr="001C7F0F" w:rsidRDefault="001C7F0F" w:rsidP="001C7F0F">
                  <w:pPr>
                    <w:widowControl/>
                    <w:jc w:val="left"/>
                    <w:rPr>
                      <w:rFonts w:ascii="Times New Roman" w:eastAsia="Times New Roman" w:hAnsi="Times New Roman" w:cs="Times New Roman"/>
                      <w:kern w:val="0"/>
                      <w:sz w:val="20"/>
                      <w:szCs w:val="20"/>
                    </w:rPr>
                  </w:pPr>
                </w:p>
              </w:tc>
            </w:tr>
          </w:tbl>
          <w:p w:rsidR="001C7F0F" w:rsidRPr="001C7F0F" w:rsidRDefault="001C7F0F" w:rsidP="001C7F0F">
            <w:pPr>
              <w:widowControl/>
              <w:jc w:val="center"/>
              <w:rPr>
                <w:rFonts w:ascii="宋体" w:eastAsia="宋体" w:hAnsi="宋体" w:cs="宋体" w:hint="eastAsia"/>
                <w:kern w:val="0"/>
                <w:sz w:val="18"/>
                <w:szCs w:val="18"/>
              </w:rPr>
            </w:pPr>
          </w:p>
        </w:tc>
      </w:tr>
    </w:tbl>
    <w:p w:rsidR="001F70D0" w:rsidRPr="001C7F0F" w:rsidRDefault="001F70D0">
      <w:bookmarkStart w:id="0" w:name="_GoBack"/>
      <w:bookmarkEnd w:id="0"/>
    </w:p>
    <w:sectPr w:rsidR="001F70D0" w:rsidRPr="001C7F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0F"/>
    <w:rsid w:val="001C7F0F"/>
    <w:rsid w:val="001F70D0"/>
    <w:rsid w:val="00FE7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683F7-F07B-45A0-ACB6-9C8A3243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537373">
      <w:bodyDiv w:val="1"/>
      <w:marLeft w:val="0"/>
      <w:marRight w:val="0"/>
      <w:marTop w:val="0"/>
      <w:marBottom w:val="0"/>
      <w:divBdr>
        <w:top w:val="none" w:sz="0" w:space="0" w:color="auto"/>
        <w:left w:val="none" w:sz="0" w:space="0" w:color="auto"/>
        <w:bottom w:val="none" w:sz="0" w:space="0" w:color="auto"/>
        <w:right w:val="none" w:sz="0" w:space="0" w:color="auto"/>
      </w:divBdr>
      <w:divsChild>
        <w:div w:id="1762993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download('15519421878371.doc','%E9%99%84%E4%BB%B6%EF%BC%9A%E6%B1%9F%E8%A5%BF%E8%B4%A2%E7%BB%8F%E5%A4%A7%E5%AD%A6%E9%9D%92%E5%B9%B4%E5%AD%A6%E6%9C%AF%E4%BA%BA%E6%89%8D%E6%94%AF%E6%8C%81%E8%AE%A1%E5%88%92%E7%94%B3%E8%AF%B7%E4%B9%A6.doc')" TargetMode="External"/><Relationship Id="rId4" Type="http://schemas.openxmlformats.org/officeDocument/2006/relationships/hyperlink" Target="javascript:download('15519421878370.doc','%E5%85%B3%E4%BA%8E%E7%94%B3%E6%8A%A52019%E5%B9%B4%E7%AC%AC%E5%8D%81%E6%89%B9%E4%BC%98%E7%A7%80%E9%9D%92%E5%B9%B4%E4%BA%BA%E6%89%8D%E6%94%AF%E6%8C%81%E8%AE%A1%E5%88%92%E7%9A%84%E9%80%9A%E7%9F%A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2019-03-22T01:34:00Z</dcterms:created>
  <dcterms:modified xsi:type="dcterms:W3CDTF">2019-03-22T01:35:00Z</dcterms:modified>
</cp:coreProperties>
</file>